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E6CE" w14:textId="77777777" w:rsidR="003556BB" w:rsidRDefault="003556BB" w:rsidP="00957851">
      <w:pPr>
        <w:rPr>
          <w:rFonts w:ascii="Arial" w:hAnsi="Arial" w:cs="Arial"/>
          <w:sz w:val="32"/>
          <w:szCs w:val="32"/>
        </w:rPr>
      </w:pPr>
    </w:p>
    <w:p w14:paraId="658437AE" w14:textId="13C69E17" w:rsidR="00957851" w:rsidRPr="003556BB" w:rsidRDefault="003556BB" w:rsidP="003556BB">
      <w:pPr>
        <w:jc w:val="center"/>
        <w:rPr>
          <w:rFonts w:ascii="Arial" w:hAnsi="Arial" w:cs="Arial"/>
          <w:b/>
          <w:sz w:val="44"/>
          <w:szCs w:val="32"/>
          <w:u w:val="single"/>
        </w:rPr>
      </w:pPr>
      <w:r>
        <w:rPr>
          <w:rFonts w:ascii="Arial" w:hAnsi="Arial" w:cs="Arial"/>
          <w:b/>
          <w:sz w:val="44"/>
          <w:szCs w:val="32"/>
          <w:u w:val="single"/>
        </w:rPr>
        <w:t>PD Ports COVID-</w:t>
      </w:r>
      <w:r w:rsidR="00206B5B" w:rsidRPr="003556BB">
        <w:rPr>
          <w:rFonts w:ascii="Arial" w:hAnsi="Arial" w:cs="Arial"/>
          <w:b/>
          <w:sz w:val="44"/>
          <w:szCs w:val="32"/>
          <w:u w:val="single"/>
        </w:rPr>
        <w:t>19 Statement</w:t>
      </w:r>
      <w:r w:rsidR="00C92E92">
        <w:rPr>
          <w:rFonts w:ascii="Arial" w:hAnsi="Arial" w:cs="Arial"/>
          <w:b/>
          <w:sz w:val="44"/>
          <w:szCs w:val="32"/>
          <w:u w:val="single"/>
        </w:rPr>
        <w:t xml:space="preserve"> </w:t>
      </w:r>
      <w:bookmarkStart w:id="0" w:name="_GoBack"/>
      <w:bookmarkEnd w:id="0"/>
    </w:p>
    <w:p w14:paraId="1C58EEF2" w14:textId="77777777" w:rsidR="001A0583" w:rsidRPr="003556BB" w:rsidRDefault="001A0583" w:rsidP="00957851">
      <w:pPr>
        <w:rPr>
          <w:rFonts w:ascii="Arial" w:hAnsi="Arial" w:cs="Arial"/>
          <w:sz w:val="32"/>
          <w:szCs w:val="32"/>
        </w:rPr>
      </w:pPr>
    </w:p>
    <w:p w14:paraId="1AD38080" w14:textId="03FF19D4" w:rsidR="00957851" w:rsidRPr="003556BB" w:rsidRDefault="002E2C99" w:rsidP="00957851">
      <w:p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PD Ports is</w:t>
      </w:r>
      <w:r w:rsidR="00957851" w:rsidRPr="003556BB">
        <w:rPr>
          <w:rFonts w:ascii="Arial" w:hAnsi="Arial" w:cs="Arial"/>
          <w:sz w:val="24"/>
        </w:rPr>
        <w:t xml:space="preserve"> one of the major</w:t>
      </w:r>
      <w:r w:rsidR="001E26EF" w:rsidRPr="003556BB">
        <w:rPr>
          <w:rFonts w:ascii="Arial" w:hAnsi="Arial" w:cs="Arial"/>
          <w:sz w:val="24"/>
        </w:rPr>
        <w:t xml:space="preserve"> ports groups within the UK </w:t>
      </w:r>
      <w:r w:rsidRPr="003556BB">
        <w:rPr>
          <w:rFonts w:ascii="Arial" w:hAnsi="Arial" w:cs="Arial"/>
          <w:sz w:val="24"/>
        </w:rPr>
        <w:t xml:space="preserve">and </w:t>
      </w:r>
      <w:r w:rsidR="00957851" w:rsidRPr="003556BB">
        <w:rPr>
          <w:rFonts w:ascii="Arial" w:hAnsi="Arial" w:cs="Arial"/>
          <w:sz w:val="24"/>
        </w:rPr>
        <w:t>plays a crucial role in suppor</w:t>
      </w:r>
      <w:r w:rsidR="003556BB">
        <w:rPr>
          <w:rFonts w:ascii="Arial" w:hAnsi="Arial" w:cs="Arial"/>
          <w:sz w:val="24"/>
        </w:rPr>
        <w:t>ting supply chains across the c</w:t>
      </w:r>
      <w:r w:rsidR="001E26EF" w:rsidRPr="003556BB">
        <w:rPr>
          <w:rFonts w:ascii="Arial" w:hAnsi="Arial" w:cs="Arial"/>
          <w:sz w:val="24"/>
        </w:rPr>
        <w:t>ountry</w:t>
      </w:r>
      <w:r w:rsidR="00957851" w:rsidRPr="003556BB">
        <w:rPr>
          <w:rFonts w:ascii="Arial" w:hAnsi="Arial" w:cs="Arial"/>
          <w:sz w:val="24"/>
        </w:rPr>
        <w:t>. We would like to reassure everyone that we are operating as normal and implementing a number of measures to ensure we remain fully opera</w:t>
      </w:r>
      <w:r w:rsidR="003556BB">
        <w:rPr>
          <w:rFonts w:ascii="Arial" w:hAnsi="Arial" w:cs="Arial"/>
          <w:sz w:val="24"/>
        </w:rPr>
        <w:t>tional during the current COVID-</w:t>
      </w:r>
      <w:r w:rsidR="00957851" w:rsidRPr="003556BB">
        <w:rPr>
          <w:rFonts w:ascii="Arial" w:hAnsi="Arial" w:cs="Arial"/>
          <w:sz w:val="24"/>
        </w:rPr>
        <w:t>19 pandemic. It is vital that PD Ports continues its role in</w:t>
      </w:r>
      <w:r w:rsidR="00055F4E" w:rsidRPr="003556BB">
        <w:rPr>
          <w:rFonts w:ascii="Arial" w:hAnsi="Arial" w:cs="Arial"/>
          <w:sz w:val="24"/>
        </w:rPr>
        <w:t xml:space="preserve"> </w:t>
      </w:r>
      <w:r w:rsidR="001E26EF" w:rsidRPr="003556BB">
        <w:rPr>
          <w:rFonts w:ascii="Arial" w:hAnsi="Arial" w:cs="Arial"/>
          <w:sz w:val="24"/>
        </w:rPr>
        <w:t>helping to maintain</w:t>
      </w:r>
      <w:r w:rsidR="00957851" w:rsidRPr="003556BB">
        <w:rPr>
          <w:rFonts w:ascii="Arial" w:hAnsi="Arial" w:cs="Arial"/>
          <w:sz w:val="24"/>
        </w:rPr>
        <w:t xml:space="preserve"> the flow of goods in and out of the UK in order to</w:t>
      </w:r>
      <w:r w:rsidR="001E26EF" w:rsidRPr="003556BB">
        <w:rPr>
          <w:rFonts w:ascii="Arial" w:hAnsi="Arial" w:cs="Arial"/>
          <w:sz w:val="24"/>
        </w:rPr>
        <w:t xml:space="preserve"> help</w:t>
      </w:r>
      <w:r w:rsidR="00055F4E" w:rsidRPr="003556BB">
        <w:rPr>
          <w:rFonts w:ascii="Arial" w:hAnsi="Arial" w:cs="Arial"/>
          <w:sz w:val="24"/>
        </w:rPr>
        <w:t xml:space="preserve"> keep the Country</w:t>
      </w:r>
      <w:r w:rsidR="00974516" w:rsidRPr="003556BB">
        <w:rPr>
          <w:rFonts w:ascii="Arial" w:hAnsi="Arial" w:cs="Arial"/>
          <w:sz w:val="24"/>
        </w:rPr>
        <w:t xml:space="preserve"> moving</w:t>
      </w:r>
      <w:r w:rsidR="001E26EF" w:rsidRPr="003556BB">
        <w:rPr>
          <w:rFonts w:ascii="Arial" w:hAnsi="Arial" w:cs="Arial"/>
          <w:sz w:val="24"/>
        </w:rPr>
        <w:t xml:space="preserve"> during this critical period whilst</w:t>
      </w:r>
      <w:r w:rsidR="001A0583" w:rsidRPr="003556BB">
        <w:rPr>
          <w:rFonts w:ascii="Arial" w:hAnsi="Arial" w:cs="Arial"/>
          <w:sz w:val="24"/>
        </w:rPr>
        <w:t>,</w:t>
      </w:r>
      <w:r w:rsidR="001E26EF" w:rsidRPr="003556BB">
        <w:rPr>
          <w:rFonts w:ascii="Arial" w:hAnsi="Arial" w:cs="Arial"/>
          <w:sz w:val="24"/>
        </w:rPr>
        <w:t xml:space="preserve"> at the same time</w:t>
      </w:r>
      <w:r w:rsidR="001A0583" w:rsidRPr="003556BB">
        <w:rPr>
          <w:rFonts w:ascii="Arial" w:hAnsi="Arial" w:cs="Arial"/>
          <w:sz w:val="24"/>
        </w:rPr>
        <w:t>,</w:t>
      </w:r>
      <w:r w:rsidRPr="003556BB">
        <w:rPr>
          <w:rFonts w:ascii="Arial" w:hAnsi="Arial" w:cs="Arial"/>
          <w:sz w:val="24"/>
        </w:rPr>
        <w:t xml:space="preserve"> maintaining the safety of our</w:t>
      </w:r>
      <w:r w:rsidR="001E26EF" w:rsidRPr="003556BB">
        <w:rPr>
          <w:rFonts w:ascii="Arial" w:hAnsi="Arial" w:cs="Arial"/>
          <w:sz w:val="24"/>
        </w:rPr>
        <w:t xml:space="preserve"> employees</w:t>
      </w:r>
      <w:r w:rsidR="001A0583" w:rsidRPr="003556BB">
        <w:rPr>
          <w:rFonts w:ascii="Arial" w:hAnsi="Arial" w:cs="Arial"/>
          <w:sz w:val="24"/>
        </w:rPr>
        <w:t xml:space="preserve">, customers and </w:t>
      </w:r>
      <w:r w:rsidR="00404613" w:rsidRPr="003556BB">
        <w:rPr>
          <w:rFonts w:ascii="Arial" w:hAnsi="Arial" w:cs="Arial"/>
          <w:sz w:val="24"/>
        </w:rPr>
        <w:t>v</w:t>
      </w:r>
      <w:r w:rsidR="001A0583" w:rsidRPr="003556BB">
        <w:rPr>
          <w:rFonts w:ascii="Arial" w:hAnsi="Arial" w:cs="Arial"/>
          <w:sz w:val="24"/>
        </w:rPr>
        <w:t>isitors</w:t>
      </w:r>
      <w:r w:rsidR="001E26EF" w:rsidRPr="003556BB">
        <w:rPr>
          <w:rFonts w:ascii="Arial" w:hAnsi="Arial" w:cs="Arial"/>
          <w:sz w:val="24"/>
        </w:rPr>
        <w:t xml:space="preserve"> as the number one priority</w:t>
      </w:r>
      <w:r w:rsidR="003556BB">
        <w:rPr>
          <w:rFonts w:ascii="Arial" w:hAnsi="Arial" w:cs="Arial"/>
          <w:sz w:val="24"/>
        </w:rPr>
        <w:t>.</w:t>
      </w:r>
    </w:p>
    <w:p w14:paraId="3EF56606" w14:textId="77777777" w:rsidR="001E26EF" w:rsidRPr="003556BB" w:rsidRDefault="001E26EF" w:rsidP="00957851">
      <w:pPr>
        <w:rPr>
          <w:rFonts w:ascii="Arial" w:hAnsi="Arial" w:cs="Arial"/>
          <w:sz w:val="24"/>
        </w:rPr>
      </w:pPr>
    </w:p>
    <w:p w14:paraId="6757BE82" w14:textId="77777777" w:rsidR="001A0583" w:rsidRPr="003556BB" w:rsidRDefault="001E26EF" w:rsidP="00957851">
      <w:p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We are continuously monitoring and assessing the situation and are closely following guidance and advice from, among others, UK Government, Public Health E</w:t>
      </w:r>
      <w:r w:rsidR="002E2C99" w:rsidRPr="003556BB">
        <w:rPr>
          <w:rFonts w:ascii="Arial" w:hAnsi="Arial" w:cs="Arial"/>
          <w:sz w:val="24"/>
        </w:rPr>
        <w:t>ngland and UK Major Ports Group</w:t>
      </w:r>
      <w:r w:rsidR="001A0583" w:rsidRPr="003556BB">
        <w:rPr>
          <w:rFonts w:ascii="Arial" w:hAnsi="Arial" w:cs="Arial"/>
          <w:sz w:val="24"/>
        </w:rPr>
        <w:t>.</w:t>
      </w:r>
      <w:r w:rsidR="002E2C99" w:rsidRPr="003556BB">
        <w:rPr>
          <w:rFonts w:ascii="Arial" w:hAnsi="Arial" w:cs="Arial"/>
          <w:sz w:val="24"/>
        </w:rPr>
        <w:t xml:space="preserve"> </w:t>
      </w:r>
    </w:p>
    <w:p w14:paraId="2C346243" w14:textId="6741B177" w:rsidR="001E26EF" w:rsidRPr="003556BB" w:rsidRDefault="000677F5" w:rsidP="00957851">
      <w:p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To help tackle the current issues</w:t>
      </w:r>
      <w:r w:rsidR="003556BB">
        <w:rPr>
          <w:rFonts w:ascii="Arial" w:hAnsi="Arial" w:cs="Arial"/>
          <w:sz w:val="24"/>
        </w:rPr>
        <w:t>,</w:t>
      </w:r>
      <w:r w:rsidRPr="003556BB">
        <w:rPr>
          <w:rFonts w:ascii="Arial" w:hAnsi="Arial" w:cs="Arial"/>
          <w:sz w:val="24"/>
        </w:rPr>
        <w:t xml:space="preserve"> </w:t>
      </w:r>
      <w:r w:rsidR="002E2C99" w:rsidRPr="003556BB">
        <w:rPr>
          <w:rFonts w:ascii="Arial" w:hAnsi="Arial" w:cs="Arial"/>
          <w:sz w:val="24"/>
        </w:rPr>
        <w:t xml:space="preserve">PD Ports </w:t>
      </w:r>
      <w:r w:rsidR="00F138AD" w:rsidRPr="003556BB">
        <w:rPr>
          <w:rFonts w:ascii="Arial" w:hAnsi="Arial" w:cs="Arial"/>
          <w:sz w:val="24"/>
        </w:rPr>
        <w:t>h</w:t>
      </w:r>
      <w:r w:rsidR="003556BB">
        <w:rPr>
          <w:rFonts w:ascii="Arial" w:hAnsi="Arial" w:cs="Arial"/>
          <w:sz w:val="24"/>
        </w:rPr>
        <w:t>as put together a Business Continuity Management</w:t>
      </w:r>
      <w:r w:rsidR="002E2C99" w:rsidRPr="003556BB">
        <w:rPr>
          <w:rFonts w:ascii="Arial" w:hAnsi="Arial" w:cs="Arial"/>
          <w:sz w:val="24"/>
        </w:rPr>
        <w:t xml:space="preserve"> Team</w:t>
      </w:r>
      <w:r w:rsidR="003556BB">
        <w:rPr>
          <w:rFonts w:ascii="Arial" w:hAnsi="Arial" w:cs="Arial"/>
          <w:sz w:val="24"/>
        </w:rPr>
        <w:t xml:space="preserve"> to focus on s</w:t>
      </w:r>
      <w:r w:rsidRPr="003556BB">
        <w:rPr>
          <w:rFonts w:ascii="Arial" w:hAnsi="Arial" w:cs="Arial"/>
          <w:sz w:val="24"/>
        </w:rPr>
        <w:t>afety, resilience, planning, communication and the dissemination of guidance and advice to all employees</w:t>
      </w:r>
      <w:r w:rsidR="003556BB">
        <w:rPr>
          <w:rFonts w:ascii="Arial" w:hAnsi="Arial" w:cs="Arial"/>
          <w:sz w:val="24"/>
        </w:rPr>
        <w:t>.</w:t>
      </w:r>
    </w:p>
    <w:p w14:paraId="70AA606E" w14:textId="77777777" w:rsidR="000677F5" w:rsidRPr="003556BB" w:rsidRDefault="000677F5" w:rsidP="00957851">
      <w:pPr>
        <w:rPr>
          <w:rFonts w:ascii="Arial" w:hAnsi="Arial" w:cs="Arial"/>
          <w:sz w:val="24"/>
        </w:rPr>
      </w:pPr>
    </w:p>
    <w:p w14:paraId="53424FB9" w14:textId="7F8215E0" w:rsidR="000677F5" w:rsidRPr="003556BB" w:rsidRDefault="000677F5" w:rsidP="00957851">
      <w:p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We have implemented</w:t>
      </w:r>
      <w:r w:rsidR="001A0583" w:rsidRPr="003556BB">
        <w:rPr>
          <w:rFonts w:ascii="Arial" w:hAnsi="Arial" w:cs="Arial"/>
          <w:sz w:val="24"/>
        </w:rPr>
        <w:t>, among others,</w:t>
      </w:r>
      <w:r w:rsidRPr="003556BB">
        <w:rPr>
          <w:rFonts w:ascii="Arial" w:hAnsi="Arial" w:cs="Arial"/>
          <w:sz w:val="24"/>
        </w:rPr>
        <w:t xml:space="preserve"> the following measures to ens</w:t>
      </w:r>
      <w:r w:rsidR="003556BB">
        <w:rPr>
          <w:rFonts w:ascii="Arial" w:hAnsi="Arial" w:cs="Arial"/>
          <w:sz w:val="24"/>
        </w:rPr>
        <w:t>ure the Health &amp; Safety of our e</w:t>
      </w:r>
      <w:r w:rsidRPr="003556BB">
        <w:rPr>
          <w:rFonts w:ascii="Arial" w:hAnsi="Arial" w:cs="Arial"/>
          <w:sz w:val="24"/>
        </w:rPr>
        <w:t>mployees, customers and visitors</w:t>
      </w:r>
      <w:r w:rsidR="00F138AD" w:rsidRPr="003556BB">
        <w:rPr>
          <w:rFonts w:ascii="Arial" w:hAnsi="Arial" w:cs="Arial"/>
          <w:sz w:val="24"/>
        </w:rPr>
        <w:t>;</w:t>
      </w:r>
    </w:p>
    <w:p w14:paraId="31F95E79" w14:textId="1183DD3D" w:rsidR="000677F5" w:rsidRPr="003556BB" w:rsidRDefault="003556BB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Identified our vulnerable staff (</w:t>
      </w:r>
      <w:r w:rsidR="000677F5" w:rsidRPr="003556BB">
        <w:rPr>
          <w:rFonts w:ascii="Arial" w:hAnsi="Arial" w:cs="Arial"/>
          <w:sz w:val="24"/>
        </w:rPr>
        <w:t>those with underlying health issues and those caring for vulnerable people</w:t>
      </w:r>
      <w:r>
        <w:rPr>
          <w:rFonts w:ascii="Arial" w:hAnsi="Arial" w:cs="Arial"/>
          <w:sz w:val="24"/>
        </w:rPr>
        <w:t>)</w:t>
      </w:r>
      <w:r w:rsidR="000677F5" w:rsidRPr="003556BB">
        <w:rPr>
          <w:rFonts w:ascii="Arial" w:hAnsi="Arial" w:cs="Arial"/>
          <w:sz w:val="24"/>
        </w:rPr>
        <w:t xml:space="preserve"> and acted accordingly to protect them</w:t>
      </w:r>
      <w:r>
        <w:rPr>
          <w:rFonts w:ascii="Arial" w:hAnsi="Arial" w:cs="Arial"/>
          <w:sz w:val="24"/>
        </w:rPr>
        <w:t>.</w:t>
      </w:r>
    </w:p>
    <w:p w14:paraId="46AA21DF" w14:textId="77777777" w:rsidR="000677F5" w:rsidRPr="003556BB" w:rsidRDefault="000677F5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Enabled all colleagues who can to work from home</w:t>
      </w:r>
    </w:p>
    <w:p w14:paraId="07E240A8" w14:textId="4111E013" w:rsidR="001A0583" w:rsidRPr="003556BB" w:rsidRDefault="001A0583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Assessed our operations and workplaces to ensure they f</w:t>
      </w:r>
      <w:r w:rsidR="003556BB">
        <w:rPr>
          <w:rFonts w:ascii="Arial" w:hAnsi="Arial" w:cs="Arial"/>
          <w:sz w:val="24"/>
        </w:rPr>
        <w:t>ully meet the requirements as set out by</w:t>
      </w:r>
      <w:r w:rsidRPr="003556BB">
        <w:rPr>
          <w:rFonts w:ascii="Arial" w:hAnsi="Arial" w:cs="Arial"/>
          <w:sz w:val="24"/>
        </w:rPr>
        <w:t xml:space="preserve"> the </w:t>
      </w:r>
      <w:r w:rsidR="003556BB">
        <w:rPr>
          <w:rFonts w:ascii="Arial" w:hAnsi="Arial" w:cs="Arial"/>
          <w:sz w:val="24"/>
        </w:rPr>
        <w:t xml:space="preserve">UK </w:t>
      </w:r>
      <w:r w:rsidRPr="003556BB">
        <w:rPr>
          <w:rFonts w:ascii="Arial" w:hAnsi="Arial" w:cs="Arial"/>
          <w:sz w:val="24"/>
        </w:rPr>
        <w:t>Government</w:t>
      </w:r>
      <w:r w:rsidR="00404613" w:rsidRPr="003556BB">
        <w:rPr>
          <w:rFonts w:ascii="Arial" w:hAnsi="Arial" w:cs="Arial"/>
          <w:sz w:val="24"/>
        </w:rPr>
        <w:t>’</w:t>
      </w:r>
      <w:r w:rsidRPr="003556BB">
        <w:rPr>
          <w:rFonts w:ascii="Arial" w:hAnsi="Arial" w:cs="Arial"/>
          <w:sz w:val="24"/>
        </w:rPr>
        <w:t>s guidance on COVID 19.</w:t>
      </w:r>
    </w:p>
    <w:p w14:paraId="0DD71BF1" w14:textId="6AAA29D1" w:rsidR="000677F5" w:rsidRPr="003556BB" w:rsidRDefault="000677F5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Restructured our working patterns and workplace layouts to enable social dist</w:t>
      </w:r>
      <w:r w:rsidR="003556BB">
        <w:rPr>
          <w:rFonts w:ascii="Arial" w:hAnsi="Arial" w:cs="Arial"/>
          <w:sz w:val="24"/>
        </w:rPr>
        <w:t xml:space="preserve">ancing (including </w:t>
      </w:r>
      <w:r w:rsidRPr="003556BB">
        <w:rPr>
          <w:rFonts w:ascii="Arial" w:hAnsi="Arial" w:cs="Arial"/>
          <w:sz w:val="24"/>
        </w:rPr>
        <w:t>introducing additional welfare facilities</w:t>
      </w:r>
      <w:r w:rsidR="003556BB">
        <w:rPr>
          <w:rFonts w:ascii="Arial" w:hAnsi="Arial" w:cs="Arial"/>
          <w:sz w:val="24"/>
        </w:rPr>
        <w:t xml:space="preserve"> in some areas</w:t>
      </w:r>
      <w:r w:rsidR="00AE54D1" w:rsidRPr="003556BB">
        <w:rPr>
          <w:rFonts w:ascii="Arial" w:hAnsi="Arial" w:cs="Arial"/>
          <w:sz w:val="24"/>
        </w:rPr>
        <w:t>)</w:t>
      </w:r>
      <w:r w:rsidR="003556BB">
        <w:rPr>
          <w:rFonts w:ascii="Arial" w:hAnsi="Arial" w:cs="Arial"/>
          <w:sz w:val="24"/>
        </w:rPr>
        <w:t>.</w:t>
      </w:r>
    </w:p>
    <w:p w14:paraId="105794CA" w14:textId="1D132393" w:rsidR="00AE54D1" w:rsidRPr="003556BB" w:rsidRDefault="00AE54D1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>Increased our cleaning regimes for all workplaces and equipment</w:t>
      </w:r>
      <w:r w:rsidR="003556BB">
        <w:rPr>
          <w:rFonts w:ascii="Arial" w:hAnsi="Arial" w:cs="Arial"/>
          <w:sz w:val="24"/>
        </w:rPr>
        <w:t>.</w:t>
      </w:r>
    </w:p>
    <w:p w14:paraId="0AF3D19E" w14:textId="25196D63" w:rsidR="00AE54D1" w:rsidRPr="003556BB" w:rsidRDefault="003556BB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Ensured access to</w:t>
      </w:r>
      <w:r w:rsidR="00AE54D1" w:rsidRPr="003556BB">
        <w:rPr>
          <w:rFonts w:ascii="Arial" w:hAnsi="Arial" w:cs="Arial"/>
          <w:sz w:val="24"/>
        </w:rPr>
        <w:t xml:space="preserve"> hand sanitisers</w:t>
      </w:r>
      <w:r>
        <w:rPr>
          <w:rFonts w:ascii="Arial" w:hAnsi="Arial" w:cs="Arial"/>
          <w:sz w:val="24"/>
        </w:rPr>
        <w:t xml:space="preserve"> is</w:t>
      </w:r>
      <w:r w:rsidR="00AE54D1" w:rsidRPr="003556BB">
        <w:rPr>
          <w:rFonts w:ascii="Arial" w:hAnsi="Arial" w:cs="Arial"/>
          <w:sz w:val="24"/>
        </w:rPr>
        <w:t xml:space="preserve"> readily available in all areas</w:t>
      </w:r>
      <w:r>
        <w:rPr>
          <w:rFonts w:ascii="Arial" w:hAnsi="Arial" w:cs="Arial"/>
          <w:sz w:val="24"/>
        </w:rPr>
        <w:t>.</w:t>
      </w:r>
    </w:p>
    <w:p w14:paraId="46BD51C5" w14:textId="0CD16190" w:rsidR="00AE54D1" w:rsidRDefault="00C92E92" w:rsidP="000677F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continuing to provide</w:t>
      </w:r>
      <w:r w:rsidR="00AE54D1" w:rsidRPr="003556BB">
        <w:rPr>
          <w:rFonts w:ascii="Arial" w:hAnsi="Arial" w:cs="Arial"/>
          <w:sz w:val="24"/>
        </w:rPr>
        <w:t xml:space="preserve"> regular updates on </w:t>
      </w:r>
      <w:r>
        <w:rPr>
          <w:rFonts w:ascii="Arial" w:hAnsi="Arial" w:cs="Arial"/>
          <w:sz w:val="24"/>
        </w:rPr>
        <w:t>G</w:t>
      </w:r>
      <w:r w:rsidR="00AE54D1" w:rsidRPr="003556BB">
        <w:rPr>
          <w:rFonts w:ascii="Arial" w:hAnsi="Arial" w:cs="Arial"/>
          <w:sz w:val="24"/>
        </w:rPr>
        <w:t>overnment guidance o</w:t>
      </w:r>
      <w:r>
        <w:rPr>
          <w:rFonts w:ascii="Arial" w:hAnsi="Arial" w:cs="Arial"/>
          <w:sz w:val="24"/>
        </w:rPr>
        <w:t>n all matters relating to COVID-</w:t>
      </w:r>
      <w:r w:rsidR="00AE54D1" w:rsidRPr="003556BB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</w:t>
      </w:r>
    </w:p>
    <w:p w14:paraId="5798957F" w14:textId="77777777" w:rsidR="00C92E92" w:rsidRPr="003556BB" w:rsidRDefault="00C92E92" w:rsidP="00C92E92">
      <w:pPr>
        <w:pStyle w:val="ListParagraph"/>
        <w:rPr>
          <w:rFonts w:ascii="Arial" w:hAnsi="Arial" w:cs="Arial"/>
          <w:sz w:val="24"/>
        </w:rPr>
      </w:pPr>
    </w:p>
    <w:p w14:paraId="67F6D552" w14:textId="52CE5D26" w:rsidR="00AE54D1" w:rsidRPr="003556BB" w:rsidRDefault="00AE54D1" w:rsidP="00AE54D1">
      <w:pPr>
        <w:rPr>
          <w:rFonts w:ascii="Arial" w:hAnsi="Arial" w:cs="Arial"/>
          <w:sz w:val="24"/>
        </w:rPr>
      </w:pPr>
      <w:r w:rsidRPr="003556BB">
        <w:rPr>
          <w:rFonts w:ascii="Arial" w:hAnsi="Arial" w:cs="Arial"/>
          <w:sz w:val="24"/>
        </w:rPr>
        <w:t xml:space="preserve">We will continue to monitor </w:t>
      </w:r>
      <w:r w:rsidR="00C92E92">
        <w:rPr>
          <w:rFonts w:ascii="Arial" w:hAnsi="Arial" w:cs="Arial"/>
          <w:sz w:val="24"/>
        </w:rPr>
        <w:t>and assess the situation as it develops</w:t>
      </w:r>
      <w:r w:rsidRPr="003556BB">
        <w:rPr>
          <w:rFonts w:ascii="Arial" w:hAnsi="Arial" w:cs="Arial"/>
          <w:sz w:val="24"/>
        </w:rPr>
        <w:t xml:space="preserve"> and will make any necessary changes required </w:t>
      </w:r>
      <w:r w:rsidR="00C92E92">
        <w:rPr>
          <w:rFonts w:ascii="Arial" w:hAnsi="Arial" w:cs="Arial"/>
          <w:sz w:val="24"/>
        </w:rPr>
        <w:t>should</w:t>
      </w:r>
      <w:r w:rsidRPr="003556BB">
        <w:rPr>
          <w:rFonts w:ascii="Arial" w:hAnsi="Arial" w:cs="Arial"/>
          <w:sz w:val="24"/>
        </w:rPr>
        <w:t xml:space="preserve"> Government guidance </w:t>
      </w:r>
      <w:r w:rsidR="00C92E92">
        <w:rPr>
          <w:rFonts w:ascii="Arial" w:hAnsi="Arial" w:cs="Arial"/>
          <w:sz w:val="24"/>
        </w:rPr>
        <w:t>change whilst k</w:t>
      </w:r>
      <w:r w:rsidRPr="003556BB">
        <w:rPr>
          <w:rFonts w:ascii="Arial" w:hAnsi="Arial" w:cs="Arial"/>
          <w:sz w:val="24"/>
        </w:rPr>
        <w:t>eep</w:t>
      </w:r>
      <w:r w:rsidR="00C92E92">
        <w:rPr>
          <w:rFonts w:ascii="Arial" w:hAnsi="Arial" w:cs="Arial"/>
          <w:sz w:val="24"/>
        </w:rPr>
        <w:t>ing</w:t>
      </w:r>
      <w:r w:rsidRPr="003556BB">
        <w:rPr>
          <w:rFonts w:ascii="Arial" w:hAnsi="Arial" w:cs="Arial"/>
          <w:sz w:val="24"/>
        </w:rPr>
        <w:t xml:space="preserve"> all employees, customers and</w:t>
      </w:r>
      <w:r w:rsidR="00C92E92">
        <w:rPr>
          <w:rFonts w:ascii="Arial" w:hAnsi="Arial" w:cs="Arial"/>
          <w:sz w:val="24"/>
        </w:rPr>
        <w:t xml:space="preserve"> visitors updated.</w:t>
      </w:r>
    </w:p>
    <w:p w14:paraId="03629411" w14:textId="77777777" w:rsidR="00AE54D1" w:rsidRPr="003556BB" w:rsidRDefault="00AE54D1" w:rsidP="00AE54D1">
      <w:pPr>
        <w:ind w:left="360"/>
        <w:rPr>
          <w:rFonts w:ascii="Arial" w:hAnsi="Arial" w:cs="Arial"/>
        </w:rPr>
      </w:pPr>
      <w:r w:rsidRPr="003556BB">
        <w:rPr>
          <w:rFonts w:ascii="Arial" w:hAnsi="Arial" w:cs="Arial"/>
        </w:rPr>
        <w:t xml:space="preserve"> </w:t>
      </w:r>
    </w:p>
    <w:p w14:paraId="03700478" w14:textId="0D0BABB3" w:rsidR="00C92E92" w:rsidRPr="00F533B2" w:rsidRDefault="00C92E92" w:rsidP="00C92E92">
      <w:pPr>
        <w:jc w:val="both"/>
        <w:rPr>
          <w:rFonts w:ascii="Arial" w:hAnsi="Arial" w:cs="Arial"/>
          <w:sz w:val="24"/>
          <w:szCs w:val="24"/>
        </w:rPr>
      </w:pPr>
      <w:r w:rsidRPr="00F533B2">
        <w:rPr>
          <w:rFonts w:ascii="Arial" w:hAnsi="Arial" w:cs="Arial"/>
          <w:sz w:val="24"/>
          <w:szCs w:val="24"/>
        </w:rPr>
        <w:t xml:space="preserve">For the latest government information in relation to COVID-19 please visit </w:t>
      </w:r>
      <w:hyperlink r:id="rId7" w:history="1">
        <w:r w:rsidRPr="00F533B2">
          <w:rPr>
            <w:rStyle w:val="Hyperlink"/>
            <w:rFonts w:ascii="Arial" w:hAnsi="Arial" w:cs="Arial"/>
          </w:rPr>
          <w:t>https://www.gov.uk/coronavirus</w:t>
        </w:r>
      </w:hyperlink>
    </w:p>
    <w:p w14:paraId="77D70B84" w14:textId="77777777" w:rsidR="00957851" w:rsidRPr="003556BB" w:rsidRDefault="00957851" w:rsidP="00957851">
      <w:pPr>
        <w:rPr>
          <w:rFonts w:ascii="Arial" w:hAnsi="Arial" w:cs="Arial"/>
        </w:rPr>
      </w:pPr>
    </w:p>
    <w:p w14:paraId="0FE1C1C4" w14:textId="77777777" w:rsidR="00957851" w:rsidRDefault="00957851" w:rsidP="00957851"/>
    <w:p w14:paraId="62D32496" w14:textId="77777777" w:rsidR="00957851" w:rsidRDefault="00957851" w:rsidP="00957851"/>
    <w:sectPr w:rsidR="009578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B65A" w14:textId="77777777" w:rsidR="00C04A86" w:rsidRDefault="00C04A86" w:rsidP="00C26A13">
      <w:pPr>
        <w:spacing w:after="0"/>
      </w:pPr>
      <w:r>
        <w:separator/>
      </w:r>
    </w:p>
  </w:endnote>
  <w:endnote w:type="continuationSeparator" w:id="0">
    <w:p w14:paraId="7ABA286E" w14:textId="77777777" w:rsidR="00C04A86" w:rsidRDefault="00C04A86" w:rsidP="00C26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3CF1" w14:textId="77777777" w:rsidR="005C24D3" w:rsidRPr="005C24D3" w:rsidRDefault="00C26A13">
    <w:pPr>
      <w:pStyle w:val="Footer"/>
      <w:rPr>
        <w:sz w:val="18"/>
        <w:szCs w:val="18"/>
      </w:rPr>
    </w:pPr>
    <w:r w:rsidRPr="005C24D3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02EC8C96" wp14:editId="47DA1A14">
          <wp:simplePos x="0" y="0"/>
          <wp:positionH relativeFrom="margin">
            <wp:align>center</wp:align>
          </wp:positionH>
          <wp:positionV relativeFrom="paragraph">
            <wp:posOffset>-165963</wp:posOffset>
          </wp:positionV>
          <wp:extent cx="1877695" cy="42672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76" w:rsidRPr="005C24D3">
      <w:rPr>
        <w:sz w:val="18"/>
        <w:szCs w:val="18"/>
      </w:rPr>
      <w:t>Coronavirus briefing</w:t>
    </w:r>
    <w:r w:rsidR="005C24D3">
      <w:t xml:space="preserve"> </w:t>
    </w:r>
    <w:r w:rsidR="005C24D3" w:rsidRPr="005C24D3">
      <w:rPr>
        <w:sz w:val="18"/>
        <w:szCs w:val="18"/>
      </w:rPr>
      <w:t>1</w:t>
    </w:r>
    <w:r w:rsidR="005C24D3">
      <w:rPr>
        <w:sz w:val="18"/>
        <w:szCs w:val="18"/>
      </w:rPr>
      <w:t xml:space="preserve"> </w:t>
    </w:r>
  </w:p>
  <w:p w14:paraId="42ABAC50" w14:textId="77777777" w:rsidR="005C24D3" w:rsidRDefault="00206B5B">
    <w:pPr>
      <w:pStyle w:val="Footer"/>
      <w:rPr>
        <w:sz w:val="18"/>
        <w:szCs w:val="18"/>
      </w:rPr>
    </w:pPr>
    <w:r>
      <w:rPr>
        <w:sz w:val="18"/>
        <w:szCs w:val="18"/>
      </w:rPr>
      <w:t>Title – PD Ports COVID 19 statement</w:t>
    </w:r>
  </w:p>
  <w:p w14:paraId="4EFE4CD5" w14:textId="77777777" w:rsidR="005C24D3" w:rsidRPr="005C24D3" w:rsidRDefault="00206B5B">
    <w:pPr>
      <w:pStyle w:val="Footer"/>
      <w:rPr>
        <w:sz w:val="16"/>
        <w:szCs w:val="16"/>
      </w:rPr>
    </w:pPr>
    <w:r>
      <w:rPr>
        <w:sz w:val="16"/>
        <w:szCs w:val="16"/>
      </w:rPr>
      <w:t>12/05/20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32F0" w14:textId="77777777" w:rsidR="00C04A86" w:rsidRDefault="00C04A86" w:rsidP="00C26A13">
      <w:pPr>
        <w:spacing w:after="0"/>
      </w:pPr>
      <w:r>
        <w:separator/>
      </w:r>
    </w:p>
  </w:footnote>
  <w:footnote w:type="continuationSeparator" w:id="0">
    <w:p w14:paraId="70E9D00F" w14:textId="77777777" w:rsidR="00C04A86" w:rsidRDefault="00C04A86" w:rsidP="00C26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E90A" w14:textId="77777777" w:rsidR="00C26A13" w:rsidRDefault="003629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28F1B0" wp14:editId="50CCC966">
          <wp:simplePos x="0" y="0"/>
          <wp:positionH relativeFrom="column">
            <wp:posOffset>-219456</wp:posOffset>
          </wp:positionH>
          <wp:positionV relativeFrom="paragraph">
            <wp:posOffset>-164744</wp:posOffset>
          </wp:positionV>
          <wp:extent cx="1645920" cy="630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A1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572D70" wp14:editId="3A77044B">
          <wp:simplePos x="0" y="0"/>
          <wp:positionH relativeFrom="column">
            <wp:posOffset>5314950</wp:posOffset>
          </wp:positionH>
          <wp:positionV relativeFrom="paragraph">
            <wp:posOffset>-19685</wp:posOffset>
          </wp:positionV>
          <wp:extent cx="87820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E3A"/>
    <w:multiLevelType w:val="hybridMultilevel"/>
    <w:tmpl w:val="8B2ED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5482"/>
    <w:multiLevelType w:val="hybridMultilevel"/>
    <w:tmpl w:val="7C16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3"/>
    <w:rsid w:val="00055F4E"/>
    <w:rsid w:val="000677F5"/>
    <w:rsid w:val="00117B44"/>
    <w:rsid w:val="00164476"/>
    <w:rsid w:val="001A0583"/>
    <w:rsid w:val="001D55A8"/>
    <w:rsid w:val="001E26EF"/>
    <w:rsid w:val="001E7744"/>
    <w:rsid w:val="00206B5B"/>
    <w:rsid w:val="00256525"/>
    <w:rsid w:val="002C0721"/>
    <w:rsid w:val="002E2C99"/>
    <w:rsid w:val="003556BB"/>
    <w:rsid w:val="00362961"/>
    <w:rsid w:val="00364B49"/>
    <w:rsid w:val="00404613"/>
    <w:rsid w:val="00440A1C"/>
    <w:rsid w:val="005C24D3"/>
    <w:rsid w:val="005E65F1"/>
    <w:rsid w:val="007F775E"/>
    <w:rsid w:val="00870500"/>
    <w:rsid w:val="00957851"/>
    <w:rsid w:val="00974516"/>
    <w:rsid w:val="009D7823"/>
    <w:rsid w:val="00AB3790"/>
    <w:rsid w:val="00AE54D1"/>
    <w:rsid w:val="00B046C5"/>
    <w:rsid w:val="00C04A86"/>
    <w:rsid w:val="00C26A13"/>
    <w:rsid w:val="00C92E92"/>
    <w:rsid w:val="00F138AD"/>
    <w:rsid w:val="00F163A7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D7E17"/>
  <w15:chartTrackingRefBased/>
  <w15:docId w15:val="{E5CDD309-9BD2-44EF-83CA-9588949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A13"/>
  </w:style>
  <w:style w:type="paragraph" w:styleId="Footer">
    <w:name w:val="footer"/>
    <w:basedOn w:val="Normal"/>
    <w:link w:val="FooterChar"/>
    <w:uiPriority w:val="99"/>
    <w:unhideWhenUsed/>
    <w:rsid w:val="00C26A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A13"/>
  </w:style>
  <w:style w:type="paragraph" w:styleId="ListParagraph">
    <w:name w:val="List Paragraph"/>
    <w:basedOn w:val="Normal"/>
    <w:uiPriority w:val="34"/>
    <w:qFormat/>
    <w:rsid w:val="005E6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0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 Ports Group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Last, PDPL</dc:creator>
  <cp:keywords/>
  <dc:description/>
  <cp:lastModifiedBy>Emily Bulmer, PDG</cp:lastModifiedBy>
  <cp:revision>2</cp:revision>
  <dcterms:created xsi:type="dcterms:W3CDTF">2020-05-13T15:23:00Z</dcterms:created>
  <dcterms:modified xsi:type="dcterms:W3CDTF">2020-05-13T15:23:00Z</dcterms:modified>
</cp:coreProperties>
</file>